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5" w:rsidRPr="00A524FA" w:rsidRDefault="00071E85" w:rsidP="00446D35">
      <w:pPr>
        <w:pStyle w:val="Ttulo1"/>
        <w:ind w:right="-568"/>
        <w:jc w:val="both"/>
        <w:rPr>
          <w:color w:val="000000" w:themeColor="text1"/>
          <w:sz w:val="20"/>
          <w:szCs w:val="20"/>
        </w:rPr>
      </w:pPr>
      <w:r w:rsidRPr="00A524FA">
        <w:rPr>
          <w:color w:val="000000" w:themeColor="text1"/>
          <w:sz w:val="20"/>
          <w:szCs w:val="20"/>
        </w:rPr>
        <w:t>Prefeitura Municipal de Charqueadas</w:t>
      </w:r>
    </w:p>
    <w:p w:rsidR="00446D35" w:rsidRPr="00A524FA" w:rsidRDefault="00446D35" w:rsidP="00446D35">
      <w:pPr>
        <w:rPr>
          <w:color w:val="000000" w:themeColor="text1"/>
          <w:sz w:val="20"/>
          <w:szCs w:val="20"/>
        </w:rPr>
      </w:pPr>
    </w:p>
    <w:p w:rsidR="00290C0F" w:rsidRDefault="00071E85" w:rsidP="00290C0F">
      <w:pPr>
        <w:autoSpaceDE w:val="0"/>
        <w:autoSpaceDN w:val="0"/>
        <w:adjustRightInd w:val="0"/>
        <w:spacing w:line="360" w:lineRule="auto"/>
        <w:rPr>
          <w:color w:val="000000" w:themeColor="text1"/>
          <w:sz w:val="20"/>
          <w:szCs w:val="20"/>
        </w:rPr>
      </w:pPr>
      <w:r w:rsidRPr="00A524FA">
        <w:rPr>
          <w:color w:val="000000" w:themeColor="text1"/>
          <w:sz w:val="20"/>
          <w:szCs w:val="20"/>
        </w:rPr>
        <w:t xml:space="preserve">O Município de Charqueadas torna </w:t>
      </w:r>
      <w:r w:rsidR="00A71113" w:rsidRPr="00A524FA">
        <w:rPr>
          <w:color w:val="000000" w:themeColor="text1"/>
          <w:sz w:val="20"/>
          <w:szCs w:val="20"/>
        </w:rPr>
        <w:t xml:space="preserve">público o resultado da licitação na modalidade </w:t>
      </w:r>
      <w:r w:rsidR="00A71113" w:rsidRPr="00A524FA">
        <w:rPr>
          <w:b/>
          <w:color w:val="000000" w:themeColor="text1"/>
          <w:sz w:val="20"/>
          <w:szCs w:val="20"/>
        </w:rPr>
        <w:t>Pregão Eletrônico para Sistema de Registro de Preços n° 021/2023</w:t>
      </w:r>
      <w:r w:rsidR="00A71113" w:rsidRPr="00A524FA">
        <w:rPr>
          <w:bCs/>
          <w:color w:val="000000" w:themeColor="text1"/>
          <w:sz w:val="20"/>
          <w:szCs w:val="20"/>
        </w:rPr>
        <w:t>, do</w:t>
      </w:r>
      <w:r w:rsidR="0016216D" w:rsidRPr="00A524FA">
        <w:rPr>
          <w:bCs/>
          <w:color w:val="000000" w:themeColor="text1"/>
          <w:sz w:val="20"/>
          <w:szCs w:val="20"/>
        </w:rPr>
        <w:t xml:space="preserve"> </w:t>
      </w:r>
      <w:r w:rsidRPr="00A524FA">
        <w:rPr>
          <w:bCs/>
          <w:color w:val="000000" w:themeColor="text1"/>
          <w:sz w:val="20"/>
          <w:szCs w:val="20"/>
        </w:rPr>
        <w:t>tipo menor preço,</w:t>
      </w:r>
      <w:r w:rsidR="0016216D" w:rsidRPr="00A524FA">
        <w:rPr>
          <w:bCs/>
          <w:color w:val="000000" w:themeColor="text1"/>
          <w:sz w:val="20"/>
          <w:szCs w:val="20"/>
        </w:rPr>
        <w:t xml:space="preserve"> </w:t>
      </w:r>
      <w:r w:rsidR="00EF6615" w:rsidRPr="00A524FA">
        <w:rPr>
          <w:bCs/>
          <w:color w:val="000000" w:themeColor="text1"/>
          <w:sz w:val="20"/>
          <w:szCs w:val="20"/>
        </w:rPr>
        <w:t xml:space="preserve">para </w:t>
      </w:r>
      <w:r w:rsidR="00A71113" w:rsidRPr="00A524FA">
        <w:rPr>
          <w:color w:val="000000" w:themeColor="text1"/>
          <w:sz w:val="20"/>
          <w:szCs w:val="20"/>
        </w:rPr>
        <w:t>aquisição de material a</w:t>
      </w:r>
      <w:r w:rsidR="007A14F4" w:rsidRPr="00A524FA">
        <w:rPr>
          <w:color w:val="000000" w:themeColor="text1"/>
          <w:sz w:val="20"/>
          <w:szCs w:val="20"/>
        </w:rPr>
        <w:t>mbulatorial</w:t>
      </w:r>
      <w:r w:rsidR="0016216D" w:rsidRPr="00A524FA">
        <w:rPr>
          <w:color w:val="000000" w:themeColor="text1"/>
          <w:sz w:val="20"/>
          <w:szCs w:val="20"/>
        </w:rPr>
        <w:t>.</w:t>
      </w:r>
      <w:r w:rsidR="0016216D" w:rsidRPr="00A524FA">
        <w:rPr>
          <w:b/>
          <w:color w:val="000000" w:themeColor="text1"/>
          <w:sz w:val="20"/>
          <w:szCs w:val="20"/>
        </w:rPr>
        <w:t xml:space="preserve"> </w:t>
      </w:r>
      <w:r w:rsidR="00446D35" w:rsidRPr="00A524FA">
        <w:rPr>
          <w:color w:val="000000" w:themeColor="text1"/>
          <w:sz w:val="20"/>
          <w:szCs w:val="20"/>
        </w:rPr>
        <w:t xml:space="preserve">Lotes desertos: itens </w:t>
      </w:r>
      <w:r w:rsidR="00677512" w:rsidRPr="00A524FA">
        <w:rPr>
          <w:color w:val="000000" w:themeColor="text1"/>
          <w:sz w:val="20"/>
          <w:szCs w:val="20"/>
        </w:rPr>
        <w:t>01, 07, 14, 42, 65, 67, 109, 112, 113 e 119</w:t>
      </w:r>
      <w:r w:rsidR="00446D35" w:rsidRPr="00A524FA">
        <w:rPr>
          <w:color w:val="000000" w:themeColor="text1"/>
          <w:sz w:val="20"/>
          <w:szCs w:val="20"/>
        </w:rPr>
        <w:t>. Lotes não adjudicados por valores excessivos: i</w:t>
      </w:r>
      <w:r w:rsidR="00677512" w:rsidRPr="00A524FA">
        <w:rPr>
          <w:color w:val="000000" w:themeColor="text1"/>
          <w:sz w:val="20"/>
          <w:szCs w:val="20"/>
        </w:rPr>
        <w:t xml:space="preserve">tens </w:t>
      </w:r>
      <w:r w:rsidR="00695136" w:rsidRPr="00A524FA">
        <w:rPr>
          <w:color w:val="000000" w:themeColor="text1"/>
          <w:sz w:val="20"/>
          <w:szCs w:val="20"/>
        </w:rPr>
        <w:t xml:space="preserve">22, 41, 52, 56, 58, </w:t>
      </w:r>
      <w:r w:rsidR="00446D35" w:rsidRPr="00A524FA">
        <w:rPr>
          <w:color w:val="000000" w:themeColor="text1"/>
          <w:sz w:val="20"/>
          <w:szCs w:val="20"/>
        </w:rPr>
        <w:t xml:space="preserve">61, 62, </w:t>
      </w:r>
      <w:r w:rsidR="00695136" w:rsidRPr="00A524FA">
        <w:rPr>
          <w:color w:val="000000" w:themeColor="text1"/>
          <w:sz w:val="20"/>
          <w:szCs w:val="20"/>
        </w:rPr>
        <w:t>70, 118, 120 e 124</w:t>
      </w:r>
      <w:r w:rsidR="00446D35" w:rsidRPr="00A524FA">
        <w:rPr>
          <w:color w:val="000000" w:themeColor="text1"/>
          <w:sz w:val="20"/>
          <w:szCs w:val="20"/>
        </w:rPr>
        <w:t>. Lotes frustrados: i</w:t>
      </w:r>
      <w:r w:rsidR="00695136" w:rsidRPr="00A524FA">
        <w:rPr>
          <w:color w:val="000000" w:themeColor="text1"/>
          <w:sz w:val="20"/>
          <w:szCs w:val="20"/>
        </w:rPr>
        <w:t>tens</w:t>
      </w:r>
      <w:r w:rsidR="00446D35" w:rsidRPr="00A524FA">
        <w:rPr>
          <w:color w:val="000000" w:themeColor="text1"/>
          <w:sz w:val="20"/>
          <w:szCs w:val="20"/>
        </w:rPr>
        <w:t xml:space="preserve"> 43, 48 e 50.</w:t>
      </w:r>
      <w:r w:rsidR="00A71113" w:rsidRPr="00A524FA">
        <w:rPr>
          <w:color w:val="000000" w:themeColor="text1"/>
          <w:sz w:val="20"/>
          <w:szCs w:val="20"/>
        </w:rPr>
        <w:t xml:space="preserve"> Lotes adjudicados para </w:t>
      </w:r>
      <w:r w:rsidR="00A524FA" w:rsidRPr="00A524FA">
        <w:rPr>
          <w:color w:val="000000" w:themeColor="text1"/>
          <w:sz w:val="20"/>
          <w:szCs w:val="20"/>
        </w:rPr>
        <w:t xml:space="preserve">A C L ASSISTENCIA E COMERCIO DE PRODUTOS: itens 40 e </w:t>
      </w:r>
      <w:r w:rsidR="00DE28B8" w:rsidRPr="00A524FA">
        <w:rPr>
          <w:color w:val="000000" w:themeColor="text1"/>
          <w:sz w:val="20"/>
          <w:szCs w:val="20"/>
        </w:rPr>
        <w:t>110</w:t>
      </w:r>
      <w:r w:rsidR="00DE28B8">
        <w:rPr>
          <w:color w:val="000000" w:themeColor="text1"/>
          <w:sz w:val="20"/>
          <w:szCs w:val="20"/>
        </w:rPr>
        <w:t xml:space="preserve">. </w:t>
      </w:r>
      <w:r w:rsidR="00A524FA" w:rsidRPr="00A524FA">
        <w:rPr>
          <w:color w:val="000000" w:themeColor="text1"/>
          <w:sz w:val="20"/>
          <w:szCs w:val="20"/>
        </w:rPr>
        <w:t>Lotes adjudicados para BLUMEDICA PRODUTOS MEDICOS E CIRURGICOS: itens 76, 101 e 102.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24FA" w:rsidRPr="00A524FA">
        <w:rPr>
          <w:color w:val="000000" w:themeColor="text1"/>
          <w:sz w:val="20"/>
          <w:szCs w:val="20"/>
        </w:rPr>
        <w:t xml:space="preserve">Lotes adjudicados para CIRURGICA LAJEADENSE LTDA: itens </w:t>
      </w:r>
      <w:r w:rsidR="00A524FA">
        <w:rPr>
          <w:color w:val="000000" w:themeColor="text1"/>
          <w:sz w:val="20"/>
          <w:szCs w:val="20"/>
        </w:rPr>
        <w:t>02,17, 24, 55, 106, 116 e 117.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24FA" w:rsidRPr="00A524FA">
        <w:rPr>
          <w:color w:val="000000" w:themeColor="text1"/>
          <w:sz w:val="20"/>
          <w:szCs w:val="20"/>
        </w:rPr>
        <w:t xml:space="preserve">Lotes adjudicados para CLAUDIA CRISTIANI OLIVEIRA FERREIRA: itens </w:t>
      </w:r>
      <w:r w:rsidR="00A524FA">
        <w:rPr>
          <w:color w:val="000000" w:themeColor="text1"/>
          <w:sz w:val="20"/>
          <w:szCs w:val="20"/>
        </w:rPr>
        <w:t>05, 32 e 123.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24FA" w:rsidRPr="00A524FA">
        <w:rPr>
          <w:color w:val="000000" w:themeColor="text1"/>
          <w:sz w:val="20"/>
          <w:szCs w:val="20"/>
        </w:rPr>
        <w:t xml:space="preserve">Lotes adjudicados para </w:t>
      </w:r>
      <w:r w:rsidR="00A524FA">
        <w:rPr>
          <w:color w:val="000000" w:themeColor="text1"/>
          <w:sz w:val="20"/>
          <w:szCs w:val="20"/>
        </w:rPr>
        <w:t>D</w:t>
      </w:r>
      <w:r w:rsidR="00A524FA" w:rsidRPr="00A524FA">
        <w:rPr>
          <w:color w:val="000000" w:themeColor="text1"/>
          <w:sz w:val="20"/>
          <w:szCs w:val="20"/>
        </w:rPr>
        <w:t xml:space="preserve">AMED DISTRIBUIDORA DE MEDICAMENTOS E MATERIAS MEDICOS LTDA: itens </w:t>
      </w:r>
      <w:r w:rsidR="00A524FA">
        <w:rPr>
          <w:color w:val="000000" w:themeColor="text1"/>
          <w:sz w:val="20"/>
          <w:szCs w:val="20"/>
        </w:rPr>
        <w:t>04, 06, 08, 10, 12, 20, 25, 27, 29, 30, 31, 34, 35, 36, 37, 38, 39, 49, 51, 59, 60, 63, 73, 74, 75, 77, 79, 80, 81, 82, 84, 85, 86, 90, 91, 92, 105 e 121.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C85F20">
        <w:rPr>
          <w:color w:val="000000" w:themeColor="text1"/>
          <w:sz w:val="20"/>
          <w:szCs w:val="20"/>
        </w:rPr>
        <w:t>E</w:t>
      </w:r>
      <w:r w:rsidR="00A5166B" w:rsidRPr="00A5166B">
        <w:rPr>
          <w:color w:val="000000" w:themeColor="text1"/>
          <w:sz w:val="20"/>
          <w:szCs w:val="20"/>
        </w:rPr>
        <w:t>LMED DISTRIBUIDORA DE MEDICAMENTOS LTDA</w:t>
      </w:r>
      <w:r w:rsidR="00A5166B" w:rsidRPr="00A524FA">
        <w:rPr>
          <w:color w:val="000000" w:themeColor="text1"/>
          <w:sz w:val="20"/>
          <w:szCs w:val="20"/>
        </w:rPr>
        <w:t>: itens</w:t>
      </w:r>
      <w:r w:rsidR="00A5166B">
        <w:rPr>
          <w:color w:val="000000" w:themeColor="text1"/>
          <w:sz w:val="20"/>
          <w:szCs w:val="20"/>
        </w:rPr>
        <w:t xml:space="preserve"> 88 e 94.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A5166B" w:rsidRPr="00A5166B">
        <w:rPr>
          <w:color w:val="000000" w:themeColor="text1"/>
          <w:sz w:val="20"/>
          <w:szCs w:val="20"/>
        </w:rPr>
        <w:t>GABRIEL LEITZKE GOTUZZO</w:t>
      </w:r>
      <w:r w:rsidR="00A5166B" w:rsidRPr="00A524FA">
        <w:rPr>
          <w:color w:val="000000" w:themeColor="text1"/>
          <w:sz w:val="20"/>
          <w:szCs w:val="20"/>
        </w:rPr>
        <w:t>: itens</w:t>
      </w:r>
      <w:r w:rsidR="00A5166B">
        <w:rPr>
          <w:color w:val="000000" w:themeColor="text1"/>
          <w:sz w:val="20"/>
          <w:szCs w:val="20"/>
        </w:rPr>
        <w:t xml:space="preserve"> 15, 16, 18, 44, 46, 47, 66, 83, 97, 107 e 108.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A5166B" w:rsidRPr="00A5166B">
        <w:rPr>
          <w:color w:val="000000" w:themeColor="text1"/>
          <w:sz w:val="20"/>
          <w:szCs w:val="20"/>
        </w:rPr>
        <w:t>HOSPBOX DISTRIBUIDORA DE PRODUTOS HOSPITALARES LTDA</w:t>
      </w:r>
      <w:r w:rsidR="00A5166B" w:rsidRPr="00A524FA">
        <w:rPr>
          <w:color w:val="000000" w:themeColor="text1"/>
          <w:sz w:val="20"/>
          <w:szCs w:val="20"/>
        </w:rPr>
        <w:t>: ite</w:t>
      </w:r>
      <w:r w:rsidR="00A5166B">
        <w:rPr>
          <w:color w:val="000000" w:themeColor="text1"/>
          <w:sz w:val="20"/>
          <w:szCs w:val="20"/>
        </w:rPr>
        <w:t>m 114.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2629FA" w:rsidRPr="002629FA">
        <w:rPr>
          <w:color w:val="000000" w:themeColor="text1"/>
          <w:sz w:val="20"/>
          <w:szCs w:val="20"/>
        </w:rPr>
        <w:t>ISIS GUTERRES MOREIRA RAMOS</w:t>
      </w:r>
      <w:r w:rsidR="00A5166B" w:rsidRPr="00A524FA">
        <w:rPr>
          <w:color w:val="000000" w:themeColor="text1"/>
          <w:sz w:val="20"/>
          <w:szCs w:val="20"/>
        </w:rPr>
        <w:t>: itens</w:t>
      </w:r>
      <w:r w:rsidR="00A5166B">
        <w:rPr>
          <w:color w:val="000000" w:themeColor="text1"/>
          <w:sz w:val="20"/>
          <w:szCs w:val="20"/>
        </w:rPr>
        <w:t xml:space="preserve"> </w:t>
      </w:r>
      <w:r w:rsidR="00C85F20">
        <w:rPr>
          <w:color w:val="000000" w:themeColor="text1"/>
          <w:sz w:val="20"/>
          <w:szCs w:val="20"/>
        </w:rPr>
        <w:t>26, 57 e 126.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2629FA" w:rsidRPr="002629FA">
        <w:rPr>
          <w:color w:val="000000" w:themeColor="text1"/>
          <w:sz w:val="20"/>
          <w:szCs w:val="20"/>
        </w:rPr>
        <w:t>JAB COMERCIO E DISTRIBUICAO DE PRODUTOS LTDA</w:t>
      </w:r>
      <w:r w:rsidR="00A5166B" w:rsidRPr="00A524FA">
        <w:rPr>
          <w:color w:val="000000" w:themeColor="text1"/>
          <w:sz w:val="20"/>
          <w:szCs w:val="20"/>
        </w:rPr>
        <w:t>: ite</w:t>
      </w:r>
      <w:r w:rsidR="002629FA">
        <w:rPr>
          <w:color w:val="000000" w:themeColor="text1"/>
          <w:sz w:val="20"/>
          <w:szCs w:val="20"/>
        </w:rPr>
        <w:t>m 23.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629FA" w:rsidRPr="00A524FA">
        <w:rPr>
          <w:color w:val="000000" w:themeColor="text1"/>
          <w:sz w:val="20"/>
          <w:szCs w:val="20"/>
        </w:rPr>
        <w:t xml:space="preserve">Lotes adjudicados para </w:t>
      </w:r>
      <w:r w:rsidR="002629FA" w:rsidRPr="002629FA">
        <w:rPr>
          <w:color w:val="000000" w:themeColor="text1"/>
          <w:sz w:val="20"/>
          <w:szCs w:val="20"/>
        </w:rPr>
        <w:t>MEDICENTRO COMERCIO DE MEDICAMENTOS LTDA</w:t>
      </w:r>
      <w:r w:rsidR="002629FA" w:rsidRPr="00A524FA">
        <w:rPr>
          <w:color w:val="000000" w:themeColor="text1"/>
          <w:sz w:val="20"/>
          <w:szCs w:val="20"/>
        </w:rPr>
        <w:t>: itens</w:t>
      </w:r>
      <w:r w:rsidR="002629FA">
        <w:rPr>
          <w:color w:val="000000" w:themeColor="text1"/>
          <w:sz w:val="20"/>
          <w:szCs w:val="20"/>
        </w:rPr>
        <w:t xml:space="preserve"> 03, 28, 45 e 64.</w:t>
      </w:r>
      <w:r w:rsidR="00DE28B8">
        <w:rPr>
          <w:color w:val="000000" w:themeColor="text1"/>
          <w:sz w:val="20"/>
          <w:szCs w:val="20"/>
        </w:rPr>
        <w:t xml:space="preserve"> </w:t>
      </w:r>
      <w:r w:rsidR="00A5166B" w:rsidRPr="00A524FA">
        <w:rPr>
          <w:color w:val="000000" w:themeColor="text1"/>
          <w:sz w:val="20"/>
          <w:szCs w:val="20"/>
        </w:rPr>
        <w:t xml:space="preserve">Lotes adjudicados para </w:t>
      </w:r>
      <w:r w:rsidR="002629FA" w:rsidRPr="002629FA">
        <w:rPr>
          <w:color w:val="000000" w:themeColor="text1"/>
          <w:sz w:val="20"/>
          <w:szCs w:val="20"/>
        </w:rPr>
        <w:t>MK PRODUTOS MEDICO HOSPITALARES LTDA</w:t>
      </w:r>
      <w:r w:rsidR="00A5166B" w:rsidRPr="00A524FA">
        <w:rPr>
          <w:color w:val="000000" w:themeColor="text1"/>
          <w:sz w:val="20"/>
          <w:szCs w:val="20"/>
        </w:rPr>
        <w:t>: itens</w:t>
      </w:r>
      <w:r w:rsidR="00A5166B">
        <w:rPr>
          <w:color w:val="000000" w:themeColor="text1"/>
          <w:sz w:val="20"/>
          <w:szCs w:val="20"/>
        </w:rPr>
        <w:t xml:space="preserve"> </w:t>
      </w:r>
      <w:r w:rsidR="002629FA">
        <w:rPr>
          <w:color w:val="000000" w:themeColor="text1"/>
          <w:sz w:val="20"/>
          <w:szCs w:val="20"/>
        </w:rPr>
        <w:t>13, 19, 33, 53, 54, 68, 71, 72, 78, 93, 95, 98, 99, 100, 111, 115 e 125.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629FA" w:rsidRPr="00A524FA">
        <w:rPr>
          <w:color w:val="000000" w:themeColor="text1"/>
          <w:sz w:val="20"/>
          <w:szCs w:val="20"/>
        </w:rPr>
        <w:t xml:space="preserve">Lotes adjudicados para </w:t>
      </w:r>
      <w:r w:rsidR="00290C0F" w:rsidRPr="00290C0F">
        <w:rPr>
          <w:color w:val="000000" w:themeColor="text1"/>
          <w:sz w:val="20"/>
          <w:szCs w:val="20"/>
        </w:rPr>
        <w:t>MOGI MEDICAL EQUIPAMENTOS LTDA</w:t>
      </w:r>
      <w:r w:rsidR="002629FA" w:rsidRPr="00A524FA">
        <w:rPr>
          <w:color w:val="000000" w:themeColor="text1"/>
          <w:sz w:val="20"/>
          <w:szCs w:val="20"/>
        </w:rPr>
        <w:t>: itens</w:t>
      </w:r>
      <w:r w:rsidR="002629FA">
        <w:rPr>
          <w:color w:val="000000" w:themeColor="text1"/>
          <w:sz w:val="20"/>
          <w:szCs w:val="20"/>
        </w:rPr>
        <w:t xml:space="preserve"> </w:t>
      </w:r>
      <w:r w:rsidR="00290C0F">
        <w:rPr>
          <w:color w:val="000000" w:themeColor="text1"/>
          <w:sz w:val="20"/>
          <w:szCs w:val="20"/>
        </w:rPr>
        <w:t>11 e 21.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90C0F" w:rsidRPr="00A524FA">
        <w:rPr>
          <w:color w:val="000000" w:themeColor="text1"/>
          <w:sz w:val="20"/>
          <w:szCs w:val="20"/>
        </w:rPr>
        <w:t xml:space="preserve">Lotes adjudicados para </w:t>
      </w:r>
      <w:r w:rsidR="00290C0F">
        <w:rPr>
          <w:color w:val="000000" w:themeColor="text1"/>
          <w:sz w:val="20"/>
          <w:szCs w:val="20"/>
        </w:rPr>
        <w:t>N</w:t>
      </w:r>
      <w:r w:rsidR="00290C0F" w:rsidRPr="00290C0F">
        <w:rPr>
          <w:color w:val="000000" w:themeColor="text1"/>
          <w:sz w:val="20"/>
          <w:szCs w:val="20"/>
        </w:rPr>
        <w:t>EW LIFE REPRESENTACAO COMERCIAL DE PRODUTOS, EQUIPAMENTOS E MATERIAIS LTDA</w:t>
      </w:r>
      <w:r w:rsidR="00290C0F" w:rsidRPr="00A524FA">
        <w:rPr>
          <w:color w:val="000000" w:themeColor="text1"/>
          <w:sz w:val="20"/>
          <w:szCs w:val="20"/>
        </w:rPr>
        <w:t>: itens</w:t>
      </w:r>
      <w:r w:rsidR="00290C0F">
        <w:rPr>
          <w:color w:val="000000" w:themeColor="text1"/>
          <w:sz w:val="20"/>
          <w:szCs w:val="20"/>
        </w:rPr>
        <w:t xml:space="preserve"> 87 e 89.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90C0F" w:rsidRPr="00A524FA">
        <w:rPr>
          <w:color w:val="000000" w:themeColor="text1"/>
          <w:sz w:val="20"/>
          <w:szCs w:val="20"/>
        </w:rPr>
        <w:t xml:space="preserve">Lotes adjudicados para </w:t>
      </w:r>
      <w:r w:rsidR="00290C0F" w:rsidRPr="00290C0F">
        <w:rPr>
          <w:color w:val="000000" w:themeColor="text1"/>
          <w:sz w:val="20"/>
          <w:szCs w:val="20"/>
        </w:rPr>
        <w:t>PGE PRIME COMERCIO DE PRODUTOS PARA A SAUDE LTDA</w:t>
      </w:r>
      <w:r w:rsidR="00290C0F">
        <w:rPr>
          <w:color w:val="000000" w:themeColor="text1"/>
          <w:sz w:val="20"/>
          <w:szCs w:val="20"/>
        </w:rPr>
        <w:t>: item 09.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90C0F" w:rsidRPr="00A524FA">
        <w:rPr>
          <w:color w:val="000000" w:themeColor="text1"/>
          <w:sz w:val="20"/>
          <w:szCs w:val="20"/>
        </w:rPr>
        <w:t xml:space="preserve">Lotes adjudicados para </w:t>
      </w:r>
      <w:r w:rsidR="00290C0F" w:rsidRPr="00290C0F">
        <w:rPr>
          <w:color w:val="000000" w:themeColor="text1"/>
          <w:sz w:val="20"/>
          <w:szCs w:val="20"/>
        </w:rPr>
        <w:t>PMI BRASIL IMPORTADORA E EXPORTADORA DE PRODUTOS PARA SAUDE LTDA</w:t>
      </w:r>
      <w:r w:rsidR="00290C0F" w:rsidRPr="00A524FA">
        <w:rPr>
          <w:color w:val="000000" w:themeColor="text1"/>
          <w:sz w:val="20"/>
          <w:szCs w:val="20"/>
        </w:rPr>
        <w:t>: itens</w:t>
      </w:r>
      <w:r w:rsidR="00290C0F">
        <w:rPr>
          <w:color w:val="000000" w:themeColor="text1"/>
          <w:sz w:val="20"/>
          <w:szCs w:val="20"/>
        </w:rPr>
        <w:t xml:space="preserve"> 69, 96, 103 e 104.</w:t>
      </w:r>
      <w:r w:rsidR="00DE28B8">
        <w:rPr>
          <w:color w:val="000000" w:themeColor="text1"/>
          <w:sz w:val="20"/>
          <w:szCs w:val="20"/>
        </w:rPr>
        <w:t xml:space="preserve"> </w:t>
      </w:r>
      <w:r w:rsidR="00290C0F" w:rsidRPr="00A524FA">
        <w:rPr>
          <w:color w:val="000000" w:themeColor="text1"/>
          <w:sz w:val="20"/>
          <w:szCs w:val="20"/>
        </w:rPr>
        <w:t xml:space="preserve">Lotes adjudicados para </w:t>
      </w:r>
      <w:r w:rsidR="00290C0F" w:rsidRPr="00290C0F">
        <w:rPr>
          <w:color w:val="000000" w:themeColor="text1"/>
          <w:sz w:val="20"/>
          <w:szCs w:val="20"/>
        </w:rPr>
        <w:t>PRODUVALE PRODUTOS HOSPITALARES LTDA</w:t>
      </w:r>
      <w:r w:rsidR="00290C0F">
        <w:rPr>
          <w:color w:val="000000" w:themeColor="text1"/>
          <w:sz w:val="20"/>
          <w:szCs w:val="20"/>
        </w:rPr>
        <w:t>: item 122.</w:t>
      </w:r>
      <w:r w:rsidR="00DE28B8">
        <w:rPr>
          <w:color w:val="000000" w:themeColor="text1"/>
          <w:sz w:val="20"/>
          <w:szCs w:val="20"/>
        </w:rPr>
        <w:t xml:space="preserve"> Charqueadas, 10 de julho de 2023. RICARDO MACHADO VARGAS, Prefeito Municipal.</w:t>
      </w:r>
    </w:p>
    <w:p w:rsidR="00B15E59" w:rsidRDefault="00B15E59" w:rsidP="00071E85">
      <w:pPr>
        <w:jc w:val="left"/>
      </w:pPr>
    </w:p>
    <w:sectPr w:rsidR="00B15E59" w:rsidSect="00050CA3">
      <w:pgSz w:w="11906" w:h="16838"/>
      <w:pgMar w:top="1135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1E85"/>
    <w:rsid w:val="00002403"/>
    <w:rsid w:val="00026245"/>
    <w:rsid w:val="00050CA3"/>
    <w:rsid w:val="00052C74"/>
    <w:rsid w:val="00056BC3"/>
    <w:rsid w:val="00060C37"/>
    <w:rsid w:val="00071E85"/>
    <w:rsid w:val="000A24E8"/>
    <w:rsid w:val="000D00EA"/>
    <w:rsid w:val="000E2BC4"/>
    <w:rsid w:val="00151BC3"/>
    <w:rsid w:val="00151EBE"/>
    <w:rsid w:val="0016216D"/>
    <w:rsid w:val="001634EA"/>
    <w:rsid w:val="00164AEE"/>
    <w:rsid w:val="001A0128"/>
    <w:rsid w:val="001A0E7E"/>
    <w:rsid w:val="001A242B"/>
    <w:rsid w:val="001A756C"/>
    <w:rsid w:val="001C5458"/>
    <w:rsid w:val="001D617E"/>
    <w:rsid w:val="001E147D"/>
    <w:rsid w:val="001F39AD"/>
    <w:rsid w:val="001F5C92"/>
    <w:rsid w:val="002040C4"/>
    <w:rsid w:val="0022587C"/>
    <w:rsid w:val="0023739E"/>
    <w:rsid w:val="00245F9F"/>
    <w:rsid w:val="002572FC"/>
    <w:rsid w:val="002629FA"/>
    <w:rsid w:val="002712D7"/>
    <w:rsid w:val="0027502A"/>
    <w:rsid w:val="002902AD"/>
    <w:rsid w:val="00290C0F"/>
    <w:rsid w:val="00290F49"/>
    <w:rsid w:val="00295DBD"/>
    <w:rsid w:val="002A2976"/>
    <w:rsid w:val="002A45F1"/>
    <w:rsid w:val="002B3C72"/>
    <w:rsid w:val="002D6A81"/>
    <w:rsid w:val="00300361"/>
    <w:rsid w:val="00315DAA"/>
    <w:rsid w:val="0033298C"/>
    <w:rsid w:val="00345ECD"/>
    <w:rsid w:val="00370E65"/>
    <w:rsid w:val="00371D3B"/>
    <w:rsid w:val="003878AD"/>
    <w:rsid w:val="003B390E"/>
    <w:rsid w:val="003E1B27"/>
    <w:rsid w:val="003E5304"/>
    <w:rsid w:val="003F71B9"/>
    <w:rsid w:val="0040175D"/>
    <w:rsid w:val="00414EA4"/>
    <w:rsid w:val="00446D35"/>
    <w:rsid w:val="0045173D"/>
    <w:rsid w:val="00460EB0"/>
    <w:rsid w:val="00473BB1"/>
    <w:rsid w:val="004A7230"/>
    <w:rsid w:val="004C6CFC"/>
    <w:rsid w:val="004D3B8A"/>
    <w:rsid w:val="004D73AA"/>
    <w:rsid w:val="004E2BCA"/>
    <w:rsid w:val="004F04FB"/>
    <w:rsid w:val="004F6EE4"/>
    <w:rsid w:val="00521B55"/>
    <w:rsid w:val="005434C6"/>
    <w:rsid w:val="00546840"/>
    <w:rsid w:val="0058407F"/>
    <w:rsid w:val="005A09AA"/>
    <w:rsid w:val="005B18AB"/>
    <w:rsid w:val="005B4772"/>
    <w:rsid w:val="005B5297"/>
    <w:rsid w:val="005C02C4"/>
    <w:rsid w:val="005E642E"/>
    <w:rsid w:val="00601B44"/>
    <w:rsid w:val="006236D0"/>
    <w:rsid w:val="00626972"/>
    <w:rsid w:val="00631734"/>
    <w:rsid w:val="006670BA"/>
    <w:rsid w:val="00677512"/>
    <w:rsid w:val="00695136"/>
    <w:rsid w:val="006B1CD0"/>
    <w:rsid w:val="006D6BA6"/>
    <w:rsid w:val="006D7063"/>
    <w:rsid w:val="006D752A"/>
    <w:rsid w:val="00700AAC"/>
    <w:rsid w:val="00700F3D"/>
    <w:rsid w:val="007367F0"/>
    <w:rsid w:val="007A14F4"/>
    <w:rsid w:val="007A2E21"/>
    <w:rsid w:val="007F55B4"/>
    <w:rsid w:val="007F66CC"/>
    <w:rsid w:val="0081338F"/>
    <w:rsid w:val="0082617C"/>
    <w:rsid w:val="00837F1A"/>
    <w:rsid w:val="00862B43"/>
    <w:rsid w:val="00886F23"/>
    <w:rsid w:val="008B4E4D"/>
    <w:rsid w:val="008C2A54"/>
    <w:rsid w:val="008D5E53"/>
    <w:rsid w:val="008E6245"/>
    <w:rsid w:val="008F48ED"/>
    <w:rsid w:val="00911A8F"/>
    <w:rsid w:val="00917567"/>
    <w:rsid w:val="0092692B"/>
    <w:rsid w:val="00936375"/>
    <w:rsid w:val="009373A1"/>
    <w:rsid w:val="00940532"/>
    <w:rsid w:val="00940662"/>
    <w:rsid w:val="00950DC7"/>
    <w:rsid w:val="00952EC9"/>
    <w:rsid w:val="00964259"/>
    <w:rsid w:val="00985704"/>
    <w:rsid w:val="009B725C"/>
    <w:rsid w:val="009F1329"/>
    <w:rsid w:val="00A0310A"/>
    <w:rsid w:val="00A14F39"/>
    <w:rsid w:val="00A5166B"/>
    <w:rsid w:val="00A524FA"/>
    <w:rsid w:val="00A71113"/>
    <w:rsid w:val="00A80C8E"/>
    <w:rsid w:val="00A82586"/>
    <w:rsid w:val="00A8334F"/>
    <w:rsid w:val="00A93800"/>
    <w:rsid w:val="00AA1826"/>
    <w:rsid w:val="00AB135E"/>
    <w:rsid w:val="00AE6129"/>
    <w:rsid w:val="00B0064A"/>
    <w:rsid w:val="00B158AB"/>
    <w:rsid w:val="00B15E59"/>
    <w:rsid w:val="00B43187"/>
    <w:rsid w:val="00B56398"/>
    <w:rsid w:val="00B72DCD"/>
    <w:rsid w:val="00BB6C57"/>
    <w:rsid w:val="00BE701E"/>
    <w:rsid w:val="00BF5A0F"/>
    <w:rsid w:val="00C14316"/>
    <w:rsid w:val="00C342BE"/>
    <w:rsid w:val="00C85F20"/>
    <w:rsid w:val="00C873D5"/>
    <w:rsid w:val="00C91EE0"/>
    <w:rsid w:val="00CC0DE6"/>
    <w:rsid w:val="00CE6D2F"/>
    <w:rsid w:val="00D075B4"/>
    <w:rsid w:val="00D13BEF"/>
    <w:rsid w:val="00D45F08"/>
    <w:rsid w:val="00D5162D"/>
    <w:rsid w:val="00D61C02"/>
    <w:rsid w:val="00D65B00"/>
    <w:rsid w:val="00D77C02"/>
    <w:rsid w:val="00D82421"/>
    <w:rsid w:val="00D84228"/>
    <w:rsid w:val="00D879F1"/>
    <w:rsid w:val="00D91D15"/>
    <w:rsid w:val="00D91FAE"/>
    <w:rsid w:val="00DC3FA0"/>
    <w:rsid w:val="00DE21C3"/>
    <w:rsid w:val="00DE28B8"/>
    <w:rsid w:val="00E05BB8"/>
    <w:rsid w:val="00E15FA9"/>
    <w:rsid w:val="00E168AA"/>
    <w:rsid w:val="00E2190B"/>
    <w:rsid w:val="00E43037"/>
    <w:rsid w:val="00E5476E"/>
    <w:rsid w:val="00E7225E"/>
    <w:rsid w:val="00EA709F"/>
    <w:rsid w:val="00EB20AA"/>
    <w:rsid w:val="00EB452D"/>
    <w:rsid w:val="00EC270E"/>
    <w:rsid w:val="00ED7D0F"/>
    <w:rsid w:val="00EF638D"/>
    <w:rsid w:val="00EF6615"/>
    <w:rsid w:val="00F00528"/>
    <w:rsid w:val="00F114B6"/>
    <w:rsid w:val="00F230FB"/>
    <w:rsid w:val="00F446F0"/>
    <w:rsid w:val="00F47652"/>
    <w:rsid w:val="00F50B88"/>
    <w:rsid w:val="00FA4461"/>
    <w:rsid w:val="00FC648D"/>
    <w:rsid w:val="00FD08D7"/>
    <w:rsid w:val="00FD0D7E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0F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Charqueadas - PMCH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Clovis Gil Zeferino</cp:lastModifiedBy>
  <cp:revision>2</cp:revision>
  <cp:lastPrinted>2023-07-07T17:59:00Z</cp:lastPrinted>
  <dcterms:created xsi:type="dcterms:W3CDTF">2023-07-10T13:52:00Z</dcterms:created>
  <dcterms:modified xsi:type="dcterms:W3CDTF">2023-07-10T13:52:00Z</dcterms:modified>
</cp:coreProperties>
</file>